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CC1A6A" w:rsidRPr="00CC1A6A" w:rsidRDefault="0036557D" w:rsidP="00CC1A6A">
      <w:pPr>
        <w:rPr>
          <w:rFonts w:ascii="Times New Roman" w:hAnsi="Times New Roman" w:cs="Times New Roman"/>
          <w:sz w:val="20"/>
          <w:szCs w:val="20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1A6A" w:rsidRPr="00CC1A6A">
        <w:rPr>
          <w:rFonts w:ascii="Times New Roman" w:hAnsi="Times New Roman" w:cs="Times New Roman"/>
          <w:b/>
          <w:sz w:val="20"/>
          <w:szCs w:val="20"/>
        </w:rPr>
        <w:t xml:space="preserve">Земельный участок, общей площадью 15000 кв.м., кадастровый номер: 74:10:0603001:47, категория земель: земли населенных пунктов, разрешенное использование: для </w:t>
      </w:r>
      <w:proofErr w:type="spellStart"/>
      <w:r w:rsidR="00CC1A6A" w:rsidRPr="00CC1A6A">
        <w:rPr>
          <w:rFonts w:ascii="Times New Roman" w:hAnsi="Times New Roman" w:cs="Times New Roman"/>
          <w:b/>
          <w:sz w:val="20"/>
          <w:szCs w:val="20"/>
        </w:rPr>
        <w:t>сельхозиспользования</w:t>
      </w:r>
      <w:proofErr w:type="spellEnd"/>
      <w:r w:rsidR="00CC1A6A" w:rsidRPr="00CC1A6A">
        <w:rPr>
          <w:rFonts w:ascii="Times New Roman" w:hAnsi="Times New Roman" w:cs="Times New Roman"/>
          <w:b/>
          <w:sz w:val="20"/>
          <w:szCs w:val="20"/>
        </w:rPr>
        <w:t>, местоположение: Челябинская область, Катав-Ивановский район, ориентир: примерно в 960 метрах на северо-восток от участка № 11, улица Большая, поселок Александровка (ЛОТ № 1)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36557D"/>
    <w:rsid w:val="00597B97"/>
    <w:rsid w:val="00B63651"/>
    <w:rsid w:val="00CC1A6A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4</cp:revision>
  <dcterms:created xsi:type="dcterms:W3CDTF">2023-03-28T11:10:00Z</dcterms:created>
  <dcterms:modified xsi:type="dcterms:W3CDTF">2023-05-31T05:18:00Z</dcterms:modified>
</cp:coreProperties>
</file>